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AC09C0">
            <w:pPr>
              <w:pStyle w:val="Formnumber"/>
            </w:pPr>
            <w:r>
              <w:t>TR-WM-11</w:t>
            </w:r>
            <w:r w:rsidR="00F66315">
              <w:t>3a</w:t>
            </w:r>
            <w:r>
              <w:t xml:space="preserve"> </w:t>
            </w:r>
            <w:r w:rsidRPr="00683683">
              <w:t xml:space="preserve"> </w:t>
            </w:r>
            <w:r w:rsidR="00F66315">
              <w:t>(</w:t>
            </w:r>
            <w:r w:rsidR="005412EC">
              <w:t>11</w:t>
            </w:r>
            <w:r w:rsidR="00AC09C0">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7517BB" w:rsidP="004F434A">
            <w:pPr>
              <w:spacing w:after="0" w:line="240" w:lineRule="auto"/>
              <w:rPr>
                <w:rFonts w:ascii="Arial" w:hAnsi="Arial"/>
              </w:rPr>
            </w:pPr>
            <w:r>
              <w:rPr>
                <w:rFonts w:ascii="Arial" w:hAnsi="Arial"/>
                <w:noProof/>
              </w:rPr>
              <w:drawing>
                <wp:inline distT="0" distB="0" distL="0" distR="0">
                  <wp:extent cx="70485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C504CF">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C504CF">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Default="00F66315" w:rsidP="00F66315">
            <w:pPr>
              <w:pStyle w:val="Formtitle"/>
              <w:rPr>
                <w:rStyle w:val="Italic"/>
              </w:rPr>
            </w:pPr>
            <w:r w:rsidRPr="00FA4BA3">
              <w:t>TANK</w:t>
            </w:r>
            <w:r w:rsidR="00477C7B">
              <w:t xml:space="preserve"> </w:t>
            </w:r>
            <w:r w:rsidRPr="00FA4BA3">
              <w:t>SYSTEM LINER CERTIFICATION</w:t>
            </w:r>
            <w:r>
              <w:t xml:space="preserve"> 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531D7C">
              <w:fldChar w:fldCharType="separate"/>
            </w:r>
            <w:r w:rsidRPr="0011526D">
              <w:fldChar w:fldCharType="end"/>
            </w:r>
            <w:bookmarkEnd w:id="0"/>
            <w:r w:rsidRPr="0011526D">
              <w:t xml:space="preserve"> 1. Complete the application including signing</w:t>
            </w:r>
            <w:r w:rsidR="00C504CF">
              <w:t xml:space="preserve">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531D7C">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531D7C">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w:t>
            </w:r>
            <w:r w:rsidR="00C504CF">
              <w:t>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531D7C">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rsidR="00C504CF">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AC09C0">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531D7C">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AC09C0">
            <w:pPr>
              <w:pStyle w:val="Body10pt"/>
              <w:spacing w:before="60"/>
            </w:pPr>
            <w:r w:rsidRPr="005D3E04">
              <w:t xml:space="preserve">Provide a copy of your Department of Veterans Affairs voucher code.  </w:t>
            </w:r>
          </w:p>
          <w:p w:rsidR="00E1256B" w:rsidRDefault="00E1256B" w:rsidP="00AC09C0">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AC09C0">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531D7C">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5412EC">
            <w:pPr>
              <w:pStyle w:val="Body10pt"/>
              <w:spacing w:before="60" w:after="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200090">
        <w:trPr>
          <w:cantSplit/>
          <w:trHeight w:hRule="exact" w:val="2125"/>
        </w:trPr>
        <w:tc>
          <w:tcPr>
            <w:tcW w:w="5670" w:type="dxa"/>
            <w:shd w:val="clear" w:color="auto" w:fill="auto"/>
            <w:noWrap/>
          </w:tcPr>
          <w:p w:rsidR="008357D1" w:rsidRPr="00B975D3" w:rsidRDefault="008357D1" w:rsidP="00C504CF">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Pr="005E6194">
              <w:t xml:space="preserve">PO Box Lockbox </w:t>
            </w:r>
            <w:r w:rsidR="00C504CF">
              <w:t>93598</w:t>
            </w:r>
            <w:r>
              <w:br/>
            </w:r>
            <w:r w:rsidRPr="005E6194">
              <w:t>Milwaukee, WI 53293-0</w:t>
            </w:r>
            <w:r w:rsidR="00C504CF">
              <w:t>598</w:t>
            </w:r>
          </w:p>
        </w:tc>
        <w:tc>
          <w:tcPr>
            <w:tcW w:w="5671" w:type="dxa"/>
            <w:shd w:val="clear" w:color="auto" w:fill="auto"/>
          </w:tcPr>
          <w:p w:rsidR="00200090" w:rsidRDefault="00B05ECE" w:rsidP="00B05ECE">
            <w:pPr>
              <w:pStyle w:val="Fillintext10pt"/>
              <w:rPr>
                <w:rStyle w:val="Boldchar"/>
              </w:rPr>
            </w:pPr>
            <w:r w:rsidRPr="00B05ECE">
              <w:rPr>
                <w:rStyle w:val="Boldchar"/>
              </w:rPr>
              <w:t>Mail the Social Security number form to:</w:t>
            </w:r>
          </w:p>
          <w:p w:rsidR="008357D1" w:rsidRPr="00B05ECE" w:rsidRDefault="00531D7C" w:rsidP="00B05ECE">
            <w:pPr>
              <w:pStyle w:val="Fillintext10pt"/>
            </w:pPr>
            <w:hyperlink r:id="rId13" w:history="1">
              <w:r w:rsidR="00200090" w:rsidRPr="00200090">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624F29" w:rsidRDefault="00624F29" w:rsidP="00441B2E">
      <w:pPr>
        <w:pStyle w:val="Tablespacer4pt"/>
        <w:rPr>
          <w:rStyle w:val="Fillintext10ptChar"/>
          <w:b/>
          <w:u w:val="single"/>
        </w:rPr>
      </w:pPr>
    </w:p>
    <w:p w:rsidR="00441B2E" w:rsidRDefault="00441B2E" w:rsidP="00677057">
      <w:pPr>
        <w:pStyle w:val="Sectiontitle"/>
        <w:sectPr w:rsidR="00441B2E"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259"/>
        <w:gridCol w:w="5009"/>
      </w:tblGrid>
      <w:tr w:rsidR="00677057" w:rsidRPr="004F434A" w:rsidTr="00CD2B91">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677057" w:rsidRPr="004F434A" w:rsidTr="00AC09C0">
        <w:trPr>
          <w:cantSplit/>
          <w:trHeight w:val="701"/>
        </w:trPr>
        <w:tc>
          <w:tcPr>
            <w:tcW w:w="11341" w:type="dxa"/>
            <w:gridSpan w:val="2"/>
            <w:tcBorders>
              <w:bottom w:val="nil"/>
            </w:tcBorders>
            <w:shd w:val="clear" w:color="auto" w:fill="auto"/>
            <w:noWrap/>
            <w:vAlign w:val="center"/>
          </w:tcPr>
          <w:p w:rsidR="00677057" w:rsidRPr="00677057" w:rsidRDefault="00CD2B91" w:rsidP="00AC09C0">
            <w:pPr>
              <w:pStyle w:val="Body10pt"/>
              <w:ind w:right="83"/>
            </w:pPr>
            <w:r w:rsidRPr="00FA4BA3">
              <w:t xml:space="preserve">A person who lines or supervises the lining of tanks as a certified tank system liner </w:t>
            </w:r>
            <w:r w:rsidRPr="00593D21">
              <w:rPr>
                <w:u w:val="single"/>
              </w:rPr>
              <w:t>shall be present at the job site</w:t>
            </w:r>
            <w:r w:rsidRPr="00FA4BA3">
              <w:t xml:space="preserve"> for at least </w:t>
            </w:r>
            <w:r>
              <w:t>all of the following activities</w:t>
            </w:r>
            <w:r w:rsidRPr="00FF7ED3">
              <w:t>:</w:t>
            </w:r>
          </w:p>
        </w:tc>
      </w:tr>
      <w:tr w:rsidR="00CD2B91" w:rsidRPr="004F434A" w:rsidTr="00AC09C0">
        <w:trPr>
          <w:cantSplit/>
          <w:trHeight w:hRule="exact" w:val="1611"/>
        </w:trPr>
        <w:tc>
          <w:tcPr>
            <w:tcW w:w="6300" w:type="dxa"/>
            <w:tcBorders>
              <w:top w:val="nil"/>
              <w:right w:val="nil"/>
            </w:tcBorders>
            <w:shd w:val="clear" w:color="auto" w:fill="auto"/>
            <w:noWrap/>
          </w:tcPr>
          <w:p w:rsidR="00CD2B91" w:rsidRPr="00593D21" w:rsidRDefault="00CD2B91" w:rsidP="00CD2B91">
            <w:pPr>
              <w:pStyle w:val="Bullets"/>
            </w:pPr>
            <w:r w:rsidRPr="00593D21">
              <w:t>Removal of product from the tanks and making the atmosphere of the tanks inert or vapor-free</w:t>
            </w:r>
          </w:p>
          <w:p w:rsidR="00CD2B91" w:rsidRPr="00593D21" w:rsidRDefault="00CD2B91" w:rsidP="00CD2B91">
            <w:pPr>
              <w:pStyle w:val="Bullets"/>
            </w:pPr>
            <w:r w:rsidRPr="00593D21">
              <w:t>Cutting of openings in tanks</w:t>
            </w:r>
          </w:p>
          <w:p w:rsidR="00CD2B91" w:rsidRPr="00593D21" w:rsidRDefault="00CD2B91" w:rsidP="00CD2B91">
            <w:pPr>
              <w:pStyle w:val="Bullets"/>
            </w:pPr>
            <w:r w:rsidRPr="00593D21">
              <w:t>Removal and handling of sludge and other wastes from tanks</w:t>
            </w:r>
          </w:p>
          <w:p w:rsidR="00CD2B91" w:rsidRDefault="00CD2B91" w:rsidP="00CD2B91">
            <w:pPr>
              <w:pStyle w:val="Bullets"/>
            </w:pPr>
            <w:r w:rsidRPr="00593D21">
              <w:t>Sand blasting of the tank interior</w:t>
            </w:r>
          </w:p>
          <w:p w:rsidR="00CD2B91" w:rsidRPr="00593D21" w:rsidRDefault="00CD2B91" w:rsidP="00CD2B91">
            <w:pPr>
              <w:pStyle w:val="Bullets"/>
            </w:pPr>
            <w:r w:rsidRPr="00593D21">
              <w:t>Inspection for holes and wall thickness</w:t>
            </w:r>
          </w:p>
        </w:tc>
        <w:tc>
          <w:tcPr>
            <w:tcW w:w="5041" w:type="dxa"/>
            <w:tcBorders>
              <w:top w:val="nil"/>
              <w:left w:val="nil"/>
            </w:tcBorders>
            <w:shd w:val="clear" w:color="auto" w:fill="auto"/>
          </w:tcPr>
          <w:p w:rsidR="00CD2B91" w:rsidRPr="00CD2B91" w:rsidRDefault="00CD2B91" w:rsidP="00CD2B91">
            <w:pPr>
              <w:pStyle w:val="Bullets"/>
            </w:pPr>
            <w:r w:rsidRPr="00CD2B91">
              <w:t>Repair of holes</w:t>
            </w:r>
          </w:p>
          <w:p w:rsidR="00CD2B91" w:rsidRPr="00CD2B91" w:rsidRDefault="00CD2B91" w:rsidP="00CD2B91">
            <w:pPr>
              <w:pStyle w:val="Bullets"/>
            </w:pPr>
            <w:r w:rsidRPr="00CD2B91">
              <w:t>Coating of tanks</w:t>
            </w:r>
          </w:p>
          <w:p w:rsidR="00CD2B91" w:rsidRPr="00CD2B91" w:rsidRDefault="00CD2B91" w:rsidP="00CD2B91">
            <w:pPr>
              <w:pStyle w:val="Bullets"/>
            </w:pPr>
            <w:r w:rsidRPr="00CD2B91">
              <w:t>Testing for holidays</w:t>
            </w:r>
          </w:p>
          <w:p w:rsidR="00CD2B91" w:rsidRPr="00CD2B91" w:rsidRDefault="00CD2B91" w:rsidP="00CD2B91">
            <w:pPr>
              <w:pStyle w:val="Bullets"/>
            </w:pPr>
            <w:r w:rsidRPr="00CD2B91">
              <w:t>Testing for coating hardness</w:t>
            </w:r>
          </w:p>
          <w:p w:rsidR="00CD2B91" w:rsidRPr="00F2155D" w:rsidRDefault="00CD2B91" w:rsidP="00CD2B91">
            <w:pPr>
              <w:pStyle w:val="Bullets"/>
            </w:pPr>
            <w:r w:rsidRPr="00CD2B91">
              <w:t>Resealing of tanks</w:t>
            </w:r>
          </w:p>
        </w:tc>
      </w:tr>
    </w:tbl>
    <w:p w:rsidR="002F1D40" w:rsidRDefault="002F1D40"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A70F9B" w:rsidRPr="004F434A" w:rsidTr="00AC09C0">
        <w:trPr>
          <w:cantSplit/>
          <w:trHeight w:val="288"/>
        </w:trPr>
        <w:tc>
          <w:tcPr>
            <w:tcW w:w="11341"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AC09C0">
        <w:trPr>
          <w:cantSplit/>
          <w:trHeight w:val="2294"/>
        </w:trPr>
        <w:tc>
          <w:tcPr>
            <w:tcW w:w="11341" w:type="dxa"/>
            <w:gridSpan w:val="6"/>
            <w:tcBorders>
              <w:bottom w:val="nil"/>
            </w:tcBorders>
            <w:shd w:val="clear" w:color="auto" w:fill="auto"/>
            <w:noWrap/>
            <w:vAlign w:val="center"/>
          </w:tcPr>
          <w:p w:rsidR="00E46388" w:rsidRPr="00E46388" w:rsidRDefault="00E46388" w:rsidP="00AC09C0">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AC09C0">
            <w:pPr>
              <w:pStyle w:val="Body10pt"/>
              <w:ind w:right="83"/>
            </w:pPr>
            <w:r w:rsidRPr="00E46388">
              <w:t xml:space="preserve">Notice:  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Pr="00E46388">
              <w:rPr>
                <w:rStyle w:val="Italic"/>
              </w:rPr>
              <w:t>(sec. 15.04(1)(m), Wis. Stats</w:t>
            </w:r>
            <w:r w:rsidRPr="00E46388">
              <w:t xml:space="preserve">.).  The Department may also provide this information to requesters pursuant to Wisconsin’s open records law, </w:t>
            </w:r>
            <w:r w:rsidRPr="00E46388">
              <w:rPr>
                <w:rStyle w:val="Italic"/>
              </w:rPr>
              <w:t>ss19.31-19.39, Wis. Stats.</w:t>
            </w:r>
            <w:r w:rsidRPr="00E46388">
              <w:t xml:space="preserve">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AC09C0" w:rsidRPr="00677057" w:rsidTr="00AC09C0">
        <w:trPr>
          <w:cantSplit/>
          <w:trHeight w:val="576"/>
        </w:trPr>
        <w:tc>
          <w:tcPr>
            <w:tcW w:w="4410" w:type="dxa"/>
            <w:tcBorders>
              <w:top w:val="nil"/>
              <w:bottom w:val="single" w:sz="4" w:space="0" w:color="auto"/>
              <w:right w:val="nil"/>
            </w:tcBorders>
            <w:shd w:val="clear" w:color="auto" w:fill="auto"/>
            <w:noWrap/>
            <w:vAlign w:val="bottom"/>
          </w:tcPr>
          <w:p w:rsidR="00AC09C0" w:rsidRPr="004B280F" w:rsidRDefault="00AC09C0" w:rsidP="00881022">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bookmarkEnd w:id="2"/>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AC09C0" w:rsidRPr="004B280F" w:rsidRDefault="00AC09C0" w:rsidP="00881022">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AC09C0" w:rsidRPr="004B280F" w:rsidRDefault="00AC09C0" w:rsidP="00881022">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AC09C0" w:rsidRPr="004B280F" w:rsidRDefault="00AC09C0" w:rsidP="00881022">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AC09C0" w:rsidRPr="004B280F" w:rsidRDefault="00AC09C0" w:rsidP="00881022">
            <w:pPr>
              <w:pStyle w:val="Fillintext10pt"/>
              <w:tabs>
                <w:tab w:val="right" w:leader="underscore" w:pos="1922"/>
              </w:tabs>
            </w:pPr>
          </w:p>
        </w:tc>
        <w:tc>
          <w:tcPr>
            <w:tcW w:w="181" w:type="dxa"/>
            <w:tcBorders>
              <w:top w:val="nil"/>
              <w:left w:val="nil"/>
              <w:bottom w:val="nil"/>
            </w:tcBorders>
            <w:shd w:val="clear" w:color="auto" w:fill="auto"/>
            <w:vAlign w:val="bottom"/>
          </w:tcPr>
          <w:p w:rsidR="00AC09C0" w:rsidRPr="00677057" w:rsidRDefault="00AC09C0" w:rsidP="00881022">
            <w:pPr>
              <w:pStyle w:val="Fillintext10pt"/>
              <w:tabs>
                <w:tab w:val="right" w:leader="underscore" w:pos="1922"/>
              </w:tabs>
            </w:pPr>
          </w:p>
        </w:tc>
      </w:tr>
      <w:tr w:rsidR="00AC09C0" w:rsidRPr="00DC21FB" w:rsidTr="00AC09C0">
        <w:trPr>
          <w:cantSplit/>
          <w:trHeight w:hRule="exact" w:val="216"/>
        </w:trPr>
        <w:tc>
          <w:tcPr>
            <w:tcW w:w="4590" w:type="dxa"/>
            <w:gridSpan w:val="2"/>
            <w:tcBorders>
              <w:top w:val="nil"/>
              <w:right w:val="nil"/>
            </w:tcBorders>
            <w:shd w:val="clear" w:color="auto" w:fill="auto"/>
            <w:noWrap/>
          </w:tcPr>
          <w:p w:rsidR="00AC09C0" w:rsidRPr="00DC21FB" w:rsidRDefault="00AC09C0" w:rsidP="00881022">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AC09C0" w:rsidRPr="00DC21FB" w:rsidRDefault="00AC09C0" w:rsidP="00881022">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AC09C0" w:rsidRPr="00DC21FB" w:rsidRDefault="00AC09C0" w:rsidP="00881022">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AC09C0">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D0" w:rsidRDefault="00E572D0" w:rsidP="008130B0">
      <w:pPr>
        <w:spacing w:after="0" w:line="240" w:lineRule="auto"/>
      </w:pPr>
      <w:r>
        <w:separator/>
      </w:r>
    </w:p>
    <w:p w:rsidR="00E572D0" w:rsidRDefault="00E572D0"/>
  </w:endnote>
  <w:endnote w:type="continuationSeparator" w:id="0">
    <w:p w:rsidR="00E572D0" w:rsidRDefault="00E572D0" w:rsidP="008130B0">
      <w:pPr>
        <w:spacing w:after="0" w:line="240" w:lineRule="auto"/>
      </w:pPr>
      <w:r>
        <w:continuationSeparator/>
      </w:r>
    </w:p>
    <w:p w:rsidR="00E572D0" w:rsidRDefault="00E5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531D7C">
      <w:rPr>
        <w:noProof/>
      </w:rPr>
      <w:t>2</w:t>
    </w:r>
    <w:r>
      <w:rPr>
        <w:sz w:val="24"/>
      </w:rPr>
      <w:fldChar w:fldCharType="end"/>
    </w:r>
    <w:r>
      <w:t xml:space="preserve"> of </w:t>
    </w:r>
    <w:r w:rsidR="00531D7C">
      <w:fldChar w:fldCharType="begin"/>
    </w:r>
    <w:r w:rsidR="00531D7C">
      <w:instrText xml:space="preserve"> NUMPAGES  </w:instrText>
    </w:r>
    <w:r w:rsidR="00531D7C">
      <w:fldChar w:fldCharType="separate"/>
    </w:r>
    <w:r w:rsidR="00531D7C">
      <w:rPr>
        <w:noProof/>
      </w:rPr>
      <w:t>2</w:t>
    </w:r>
    <w:r w:rsidR="00531D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D0" w:rsidRDefault="00E572D0" w:rsidP="008130B0">
      <w:pPr>
        <w:spacing w:after="0" w:line="240" w:lineRule="auto"/>
      </w:pPr>
      <w:r>
        <w:separator/>
      </w:r>
    </w:p>
    <w:p w:rsidR="00E572D0" w:rsidRDefault="00E572D0"/>
  </w:footnote>
  <w:footnote w:type="continuationSeparator" w:id="0">
    <w:p w:rsidR="00E572D0" w:rsidRDefault="00E572D0" w:rsidP="008130B0">
      <w:pPr>
        <w:spacing w:after="0" w:line="240" w:lineRule="auto"/>
      </w:pPr>
      <w:r>
        <w:continuationSeparator/>
      </w:r>
    </w:p>
    <w:p w:rsidR="00E572D0" w:rsidRDefault="00E572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9"/>
  </w:num>
  <w:num w:numId="15">
    <w:abstractNumId w:val="16"/>
  </w:num>
  <w:num w:numId="16">
    <w:abstractNumId w:val="10"/>
  </w:num>
  <w:num w:numId="17">
    <w:abstractNumId w:val="11"/>
  </w:num>
  <w:num w:numId="18">
    <w:abstractNumId w:val="1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MWZrBD0Vu6PqAEKWFX2cdVSRPiAq4qNmmgenBPYXw+HxS/UmbomgZPHlB7kIZl2nDXhG24IySf2wuFLA0NoVA==" w:salt="EzxkXaJJe6ZwQOS3oFbpg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578CC"/>
    <w:rsid w:val="000806C6"/>
    <w:rsid w:val="000C3F99"/>
    <w:rsid w:val="000D01D4"/>
    <w:rsid w:val="000D068E"/>
    <w:rsid w:val="000F0FD7"/>
    <w:rsid w:val="000F1C79"/>
    <w:rsid w:val="001021DD"/>
    <w:rsid w:val="00106524"/>
    <w:rsid w:val="001323F9"/>
    <w:rsid w:val="00143228"/>
    <w:rsid w:val="00145DC4"/>
    <w:rsid w:val="001505FF"/>
    <w:rsid w:val="00155E2E"/>
    <w:rsid w:val="00187424"/>
    <w:rsid w:val="00194C68"/>
    <w:rsid w:val="001C1B45"/>
    <w:rsid w:val="001D4772"/>
    <w:rsid w:val="001D50D0"/>
    <w:rsid w:val="00200090"/>
    <w:rsid w:val="00201862"/>
    <w:rsid w:val="00247D6A"/>
    <w:rsid w:val="00261736"/>
    <w:rsid w:val="002670C0"/>
    <w:rsid w:val="002711AE"/>
    <w:rsid w:val="002750ED"/>
    <w:rsid w:val="002778C7"/>
    <w:rsid w:val="002805F6"/>
    <w:rsid w:val="00283440"/>
    <w:rsid w:val="00283B91"/>
    <w:rsid w:val="00296AD4"/>
    <w:rsid w:val="002A1F8C"/>
    <w:rsid w:val="002A2783"/>
    <w:rsid w:val="002B3D31"/>
    <w:rsid w:val="002C6064"/>
    <w:rsid w:val="002D252D"/>
    <w:rsid w:val="002E0A5A"/>
    <w:rsid w:val="002E4CD4"/>
    <w:rsid w:val="002F1D40"/>
    <w:rsid w:val="002F650B"/>
    <w:rsid w:val="003067C1"/>
    <w:rsid w:val="00347B7B"/>
    <w:rsid w:val="0036361B"/>
    <w:rsid w:val="00364613"/>
    <w:rsid w:val="00390616"/>
    <w:rsid w:val="003A3D38"/>
    <w:rsid w:val="003A7F39"/>
    <w:rsid w:val="003C1395"/>
    <w:rsid w:val="003E0CE5"/>
    <w:rsid w:val="003E2555"/>
    <w:rsid w:val="003F7F3C"/>
    <w:rsid w:val="004000CF"/>
    <w:rsid w:val="00404C2C"/>
    <w:rsid w:val="00435C28"/>
    <w:rsid w:val="00441B2E"/>
    <w:rsid w:val="00460FEB"/>
    <w:rsid w:val="00467152"/>
    <w:rsid w:val="00477C7B"/>
    <w:rsid w:val="00485B78"/>
    <w:rsid w:val="00487F58"/>
    <w:rsid w:val="004948F5"/>
    <w:rsid w:val="004A62C8"/>
    <w:rsid w:val="004A740C"/>
    <w:rsid w:val="004C0283"/>
    <w:rsid w:val="004F434A"/>
    <w:rsid w:val="00524FF9"/>
    <w:rsid w:val="005256E9"/>
    <w:rsid w:val="00531D7C"/>
    <w:rsid w:val="0053438E"/>
    <w:rsid w:val="00535BDD"/>
    <w:rsid w:val="005378F7"/>
    <w:rsid w:val="005412EC"/>
    <w:rsid w:val="00560933"/>
    <w:rsid w:val="00562EA2"/>
    <w:rsid w:val="00572ED0"/>
    <w:rsid w:val="00577596"/>
    <w:rsid w:val="005907F4"/>
    <w:rsid w:val="00596038"/>
    <w:rsid w:val="005A09F4"/>
    <w:rsid w:val="005B06C1"/>
    <w:rsid w:val="005E28B9"/>
    <w:rsid w:val="005E2F45"/>
    <w:rsid w:val="005F056B"/>
    <w:rsid w:val="005F0D9C"/>
    <w:rsid w:val="005F2F35"/>
    <w:rsid w:val="0060531B"/>
    <w:rsid w:val="00617561"/>
    <w:rsid w:val="00624F29"/>
    <w:rsid w:val="00664BD3"/>
    <w:rsid w:val="00664FE3"/>
    <w:rsid w:val="00677057"/>
    <w:rsid w:val="006801DC"/>
    <w:rsid w:val="00683683"/>
    <w:rsid w:val="006B22AA"/>
    <w:rsid w:val="0070048B"/>
    <w:rsid w:val="00701267"/>
    <w:rsid w:val="007054C0"/>
    <w:rsid w:val="00705D23"/>
    <w:rsid w:val="007125BB"/>
    <w:rsid w:val="00745A44"/>
    <w:rsid w:val="00746CFD"/>
    <w:rsid w:val="007517BB"/>
    <w:rsid w:val="00754625"/>
    <w:rsid w:val="0076110B"/>
    <w:rsid w:val="007631F3"/>
    <w:rsid w:val="00774C59"/>
    <w:rsid w:val="00775254"/>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544EA"/>
    <w:rsid w:val="00854E44"/>
    <w:rsid w:val="00856D7B"/>
    <w:rsid w:val="00883D84"/>
    <w:rsid w:val="0088417F"/>
    <w:rsid w:val="00887C30"/>
    <w:rsid w:val="00887E60"/>
    <w:rsid w:val="008D3C07"/>
    <w:rsid w:val="008D6B4B"/>
    <w:rsid w:val="008E5221"/>
    <w:rsid w:val="009074A5"/>
    <w:rsid w:val="009226F4"/>
    <w:rsid w:val="00957D8E"/>
    <w:rsid w:val="009713EB"/>
    <w:rsid w:val="00975A74"/>
    <w:rsid w:val="009902F2"/>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42185"/>
    <w:rsid w:val="00A4648F"/>
    <w:rsid w:val="00A70F9B"/>
    <w:rsid w:val="00A77B8A"/>
    <w:rsid w:val="00A848D5"/>
    <w:rsid w:val="00AB7D62"/>
    <w:rsid w:val="00AC09C0"/>
    <w:rsid w:val="00AC222C"/>
    <w:rsid w:val="00AD3277"/>
    <w:rsid w:val="00AE577F"/>
    <w:rsid w:val="00AF124D"/>
    <w:rsid w:val="00B001D5"/>
    <w:rsid w:val="00B05ECE"/>
    <w:rsid w:val="00B10013"/>
    <w:rsid w:val="00B21E19"/>
    <w:rsid w:val="00B22F2E"/>
    <w:rsid w:val="00B2782E"/>
    <w:rsid w:val="00B42C8C"/>
    <w:rsid w:val="00B558B7"/>
    <w:rsid w:val="00B81120"/>
    <w:rsid w:val="00BA0212"/>
    <w:rsid w:val="00BB1383"/>
    <w:rsid w:val="00BC08DE"/>
    <w:rsid w:val="00BD3733"/>
    <w:rsid w:val="00BE161D"/>
    <w:rsid w:val="00BF2F83"/>
    <w:rsid w:val="00C01AAB"/>
    <w:rsid w:val="00C25BE2"/>
    <w:rsid w:val="00C3434E"/>
    <w:rsid w:val="00C433E4"/>
    <w:rsid w:val="00C4553B"/>
    <w:rsid w:val="00C50004"/>
    <w:rsid w:val="00C504CF"/>
    <w:rsid w:val="00C579AC"/>
    <w:rsid w:val="00C7152A"/>
    <w:rsid w:val="00C7157F"/>
    <w:rsid w:val="00C8063D"/>
    <w:rsid w:val="00C91877"/>
    <w:rsid w:val="00CA095C"/>
    <w:rsid w:val="00CA72DA"/>
    <w:rsid w:val="00CB0B47"/>
    <w:rsid w:val="00CB7259"/>
    <w:rsid w:val="00CC3771"/>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A463F"/>
    <w:rsid w:val="00DB3742"/>
    <w:rsid w:val="00DC1D2D"/>
    <w:rsid w:val="00DC21FB"/>
    <w:rsid w:val="00DD0AE2"/>
    <w:rsid w:val="00DD33CA"/>
    <w:rsid w:val="00DD7353"/>
    <w:rsid w:val="00DE181F"/>
    <w:rsid w:val="00DE57E4"/>
    <w:rsid w:val="00DF3224"/>
    <w:rsid w:val="00E01D17"/>
    <w:rsid w:val="00E05983"/>
    <w:rsid w:val="00E11B8B"/>
    <w:rsid w:val="00E1256B"/>
    <w:rsid w:val="00E12F0A"/>
    <w:rsid w:val="00E46388"/>
    <w:rsid w:val="00E563F7"/>
    <w:rsid w:val="00E572D0"/>
    <w:rsid w:val="00E7486D"/>
    <w:rsid w:val="00E81DEB"/>
    <w:rsid w:val="00EA0F39"/>
    <w:rsid w:val="00EA5CAB"/>
    <w:rsid w:val="00EA6825"/>
    <w:rsid w:val="00ED1D57"/>
    <w:rsid w:val="00ED3317"/>
    <w:rsid w:val="00ED4912"/>
    <w:rsid w:val="00EE17AF"/>
    <w:rsid w:val="00EF610A"/>
    <w:rsid w:val="00EF6CDD"/>
    <w:rsid w:val="00EF7548"/>
    <w:rsid w:val="00F04896"/>
    <w:rsid w:val="00F308CE"/>
    <w:rsid w:val="00F43782"/>
    <w:rsid w:val="00F50C49"/>
    <w:rsid w:val="00F66315"/>
    <w:rsid w:val="00F664E1"/>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7EE7604"/>
  <w15:docId w15:val="{C5899856-E5C2-4667-8182-1A89CDB0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apwmad0p4145:48143/Documents/AH-ADM-800SSNForm.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B84B15A9-44AF-4517-8699-12C9BD4156A5}"/>
</file>

<file path=customXml/itemProps2.xml><?xml version="1.0" encoding="utf-8"?>
<ds:datastoreItem xmlns:ds="http://schemas.openxmlformats.org/officeDocument/2006/customXml" ds:itemID="{1D05039B-875E-48BA-8364-132C138F4AA8}"/>
</file>

<file path=customXml/itemProps3.xml><?xml version="1.0" encoding="utf-8"?>
<ds:datastoreItem xmlns:ds="http://schemas.openxmlformats.org/officeDocument/2006/customXml" ds:itemID="{F10A619F-5173-40AA-8B7C-51C8B2CF39DE}"/>
</file>

<file path=customXml/itemProps4.xml><?xml version="1.0" encoding="utf-8"?>
<ds:datastoreItem xmlns:ds="http://schemas.openxmlformats.org/officeDocument/2006/customXml" ds:itemID="{A77652FB-B6AB-4756-A9DB-6742666A7325}"/>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4415</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5701657</vt:i4>
      </vt:variant>
      <vt:variant>
        <vt:i4>12</vt:i4>
      </vt:variant>
      <vt:variant>
        <vt:i4>0</vt:i4>
      </vt:variant>
      <vt:variant>
        <vt:i4>5</vt:i4>
      </vt:variant>
      <vt:variant>
        <vt:lpwstr>https://docs.legis.wisconsin.gov/code/admin_code/sps/safety_and_buildings_and_environment/301_319/305/VI/68?view=section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Liner Certification Application</dc:title>
  <dc:creator>Lawrence, Laurie J</dc:creator>
  <cp:lastModifiedBy>Castonguay, Lily M</cp:lastModifiedBy>
  <cp:revision>5</cp:revision>
  <cp:lastPrinted>2019-11-07T20:48:00Z</cp:lastPrinted>
  <dcterms:created xsi:type="dcterms:W3CDTF">2019-06-19T17:01:00Z</dcterms:created>
  <dcterms:modified xsi:type="dcterms:W3CDTF">2019-11-07T20:48:00Z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